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206414B9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#9</w:t>
      </w:r>
      <w:r w:rsidR="00AF4C98">
        <w:rPr>
          <w:rFonts w:ascii="Arial" w:hAnsi="Arial" w:cs="Arial"/>
          <w:b/>
          <w:noProof/>
          <w:sz w:val="24"/>
          <w:szCs w:val="22"/>
          <w:lang w:val="en-US" w:eastAsia="ja-JP"/>
        </w:rPr>
        <w:t>9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R4-21</w:t>
      </w:r>
      <w:r w:rsidR="00842FE7">
        <w:rPr>
          <w:rFonts w:ascii="Arial" w:hAnsi="Arial" w:cs="Arial"/>
          <w:b/>
          <w:noProof/>
          <w:sz w:val="24"/>
          <w:szCs w:val="22"/>
          <w:lang w:val="en-US" w:eastAsia="ja-JP"/>
        </w:rPr>
        <w:t>09609</w:t>
      </w:r>
    </w:p>
    <w:p w14:paraId="5D4FDA65" w14:textId="7A459354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607EEA">
        <w:rPr>
          <w:rFonts w:ascii="Arial" w:hAnsi="Arial" w:cs="Arial"/>
          <w:b/>
          <w:noProof/>
          <w:sz w:val="24"/>
          <w:lang w:eastAsia="ja-JP"/>
        </w:rPr>
        <w:t>9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07EEA">
        <w:rPr>
          <w:rFonts w:ascii="Arial" w:hAnsi="Arial" w:cs="Arial"/>
          <w:b/>
          <w:noProof/>
          <w:sz w:val="24"/>
          <w:lang w:eastAsia="ja-JP"/>
        </w:rPr>
        <w:t>May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607EEA">
        <w:rPr>
          <w:rFonts w:ascii="Arial" w:hAnsi="Arial" w:cs="Arial"/>
          <w:b/>
          <w:noProof/>
          <w:sz w:val="24"/>
          <w:lang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07EEA">
        <w:rPr>
          <w:rFonts w:ascii="Arial" w:hAnsi="Arial" w:cs="Arial"/>
          <w:b/>
          <w:noProof/>
          <w:sz w:val="24"/>
          <w:lang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AE99B06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322D93">
        <w:rPr>
          <w:rFonts w:ascii="Arial" w:hAnsi="Arial" w:cs="Arial"/>
          <w:bCs/>
        </w:rPr>
        <w:t>Discussion on</w:t>
      </w:r>
      <w:r>
        <w:rPr>
          <w:rFonts w:ascii="Arial" w:hAnsi="Arial" w:cs="Arial"/>
          <w:bCs/>
        </w:rPr>
        <w:t xml:space="preserve"> </w:t>
      </w:r>
      <w:r w:rsidR="001816BC">
        <w:rPr>
          <w:rFonts w:ascii="Arial" w:hAnsi="Arial" w:cs="Arial"/>
          <w:bCs/>
        </w:rPr>
        <w:t>FR1 256QAM</w:t>
      </w:r>
      <w:r>
        <w:rPr>
          <w:rFonts w:ascii="Arial" w:hAnsi="Arial" w:cs="Arial"/>
          <w:bCs/>
        </w:rPr>
        <w:t xml:space="preserve"> PUSCH demodulation requirement</w:t>
      </w:r>
    </w:p>
    <w:p w14:paraId="2A5B2A03" w14:textId="3A7BB6FA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720F86">
        <w:rPr>
          <w:rFonts w:ascii="Arial" w:hAnsi="Arial" w:cs="Arial"/>
          <w:bCs/>
        </w:rPr>
        <w:t>9.11.3.1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7CAE156" w14:textId="5184CB58" w:rsidR="005C28BA" w:rsidRDefault="00522BF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</w:t>
      </w:r>
      <w:r w:rsidR="00D44EC9">
        <w:rPr>
          <w:rFonts w:ascii="Arial" w:hAnsi="Arial" w:cs="Arial"/>
        </w:rPr>
        <w:t>RAN4#98</w:t>
      </w:r>
      <w:r w:rsidR="00720F86">
        <w:rPr>
          <w:rFonts w:ascii="Arial" w:hAnsi="Arial" w:cs="Arial"/>
        </w:rPr>
        <w:t>-</w:t>
      </w:r>
      <w:r w:rsidR="00D44EC9">
        <w:rPr>
          <w:rFonts w:ascii="Arial" w:hAnsi="Arial" w:cs="Arial"/>
        </w:rPr>
        <w:t xml:space="preserve">bis-e meeting, a WF </w:t>
      </w:r>
      <w:r w:rsidR="00A12170" w:rsidRPr="00A12170">
        <w:rPr>
          <w:rFonts w:ascii="Arial" w:hAnsi="Arial" w:cs="Arial"/>
        </w:rPr>
        <w:t>for FR1 PUSCH 256QAM performance requirements</w:t>
      </w:r>
      <w:r w:rsidR="00A12170">
        <w:rPr>
          <w:rFonts w:ascii="Arial" w:hAnsi="Arial" w:cs="Arial"/>
        </w:rPr>
        <w:t xml:space="preserve"> was agreed</w:t>
      </w:r>
      <w:r w:rsidR="00590247">
        <w:rPr>
          <w:rFonts w:ascii="Arial" w:hAnsi="Arial" w:cs="Arial"/>
        </w:rPr>
        <w:t xml:space="preserve"> [1]</w:t>
      </w:r>
      <w:r w:rsidR="005C28BA">
        <w:rPr>
          <w:rFonts w:ascii="Arial" w:hAnsi="Arial" w:cs="Arial"/>
        </w:rPr>
        <w:t>. However, there are still some open issues to be discussed further, including</w:t>
      </w:r>
    </w:p>
    <w:p w14:paraId="52422DF6" w14:textId="77777777" w:rsidR="00E01EF8" w:rsidRPr="00E01EF8" w:rsidRDefault="00E01EF8" w:rsidP="00E01EF8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Number of Tx:</w:t>
      </w:r>
    </w:p>
    <w:p w14:paraId="4FEA2975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bookmarkStart w:id="3" w:name="OLE_LINK11"/>
      <w:r w:rsidRPr="00E01EF8">
        <w:rPr>
          <w:rFonts w:ascii="Arial" w:hAnsi="Arial" w:cs="Arial"/>
        </w:rPr>
        <w:t>Opt.</w:t>
      </w:r>
      <w:bookmarkEnd w:id="3"/>
      <w:r w:rsidRPr="00E01EF8">
        <w:rPr>
          <w:rFonts w:ascii="Arial" w:hAnsi="Arial" w:cs="Arial"/>
        </w:rPr>
        <w:t xml:space="preserve">1: 1 Tx </w:t>
      </w:r>
    </w:p>
    <w:p w14:paraId="65454757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Opt.2: 1 and 2 Tx</w:t>
      </w:r>
    </w:p>
    <w:p w14:paraId="2DCECCA4" w14:textId="77777777" w:rsidR="00E01EF8" w:rsidRPr="00E01EF8" w:rsidRDefault="00E01EF8" w:rsidP="00E01EF8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Number of Rx:</w:t>
      </w:r>
    </w:p>
    <w:p w14:paraId="718D88F7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Opt.1: 2/8 Rx</w:t>
      </w:r>
    </w:p>
    <w:p w14:paraId="5DCC6051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Opt.2: 2/4/8 Rx</w:t>
      </w:r>
    </w:p>
    <w:p w14:paraId="0497F58C" w14:textId="77777777" w:rsidR="00E01EF8" w:rsidRPr="00E01EF8" w:rsidRDefault="00E01EF8" w:rsidP="00E01EF8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Number of layers:</w:t>
      </w:r>
    </w:p>
    <w:p w14:paraId="54B3A179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 xml:space="preserve">Opt.1: 1 layer </w:t>
      </w:r>
    </w:p>
    <w:p w14:paraId="0A467FD8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Opt.2: 1 and 2 layers</w:t>
      </w:r>
    </w:p>
    <w:p w14:paraId="4DA32FA0" w14:textId="77777777" w:rsidR="00E01EF8" w:rsidRPr="00E01EF8" w:rsidRDefault="00E01EF8" w:rsidP="00E01EF8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SCS and bandwidth</w:t>
      </w:r>
    </w:p>
    <w:p w14:paraId="0866E2C6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15kHz SCS:</w:t>
      </w:r>
    </w:p>
    <w:p w14:paraId="6E166AA4" w14:textId="77777777" w:rsidR="00E01EF8" w:rsidRPr="00E01EF8" w:rsidRDefault="00E01EF8" w:rsidP="00E01EF8">
      <w:pPr>
        <w:pStyle w:val="ListParagraph"/>
        <w:numPr>
          <w:ilvl w:val="2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 xml:space="preserve">Opt.1: 5, 10 MHz </w:t>
      </w:r>
    </w:p>
    <w:p w14:paraId="6D0615EE" w14:textId="77777777" w:rsidR="00E01EF8" w:rsidRPr="00E01EF8" w:rsidRDefault="00E01EF8" w:rsidP="00E01EF8">
      <w:pPr>
        <w:pStyle w:val="ListParagraph"/>
        <w:numPr>
          <w:ilvl w:val="2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Opt.2: 5, 10, 20 MHz</w:t>
      </w:r>
    </w:p>
    <w:p w14:paraId="1D842B26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30kHz SCS</w:t>
      </w:r>
    </w:p>
    <w:p w14:paraId="727802A1" w14:textId="739D2894" w:rsidR="00E01EF8" w:rsidRPr="00E01EF8" w:rsidRDefault="00E01EF8" w:rsidP="00E01EF8">
      <w:pPr>
        <w:pStyle w:val="ListParagraph"/>
        <w:numPr>
          <w:ilvl w:val="2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Opt.1: 10, 40 MHz</w:t>
      </w:r>
    </w:p>
    <w:p w14:paraId="0109D2AD" w14:textId="77777777" w:rsidR="00E01EF8" w:rsidRPr="00E01EF8" w:rsidRDefault="00E01EF8" w:rsidP="00E01EF8">
      <w:pPr>
        <w:pStyle w:val="ListParagraph"/>
        <w:numPr>
          <w:ilvl w:val="2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Opt.2: 10, 20, 40, 100 MHz</w:t>
      </w:r>
    </w:p>
    <w:p w14:paraId="70E3F7CF" w14:textId="77777777" w:rsidR="00E01EF8" w:rsidRPr="00E01EF8" w:rsidRDefault="00E01EF8" w:rsidP="00E01EF8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Applicability rule for different antenna configurations</w:t>
      </w:r>
    </w:p>
    <w:p w14:paraId="74A6AC8B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Opt.1: Reuse the existing test applicability rule defined in clause 8.1.2.0 of TS38.141-1</w:t>
      </w:r>
    </w:p>
    <w:p w14:paraId="39364EE7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Other options</w:t>
      </w:r>
    </w:p>
    <w:p w14:paraId="737DB7E0" w14:textId="77777777" w:rsidR="00E01EF8" w:rsidRPr="00E01EF8" w:rsidRDefault="00E01EF8" w:rsidP="00E01EF8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Applicability rules for different SCS and CBW</w:t>
      </w:r>
    </w:p>
    <w:p w14:paraId="390402EA" w14:textId="77777777" w:rsidR="00E01EF8" w:rsidRP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lastRenderedPageBreak/>
        <w:t>Opt.1: Reuse the existing applicability rules defined in sections 8.1.2.1.1 and 8.1.2.1.2 of TS 38.141-1</w:t>
      </w:r>
    </w:p>
    <w:p w14:paraId="69F08C45" w14:textId="05624BAD" w:rsidR="00E01EF8" w:rsidRDefault="00E01EF8" w:rsidP="00E01EF8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E01EF8">
        <w:rPr>
          <w:rFonts w:ascii="Arial" w:hAnsi="Arial" w:cs="Arial"/>
        </w:rPr>
        <w:t>Other options.</w:t>
      </w:r>
    </w:p>
    <w:p w14:paraId="546052B6" w14:textId="77777777" w:rsidR="00680FC2" w:rsidRDefault="00072DD9" w:rsidP="00170FC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MCS</w:t>
      </w:r>
    </w:p>
    <w:p w14:paraId="26FDE2D9" w14:textId="313EE191" w:rsidR="00170FCE" w:rsidRPr="00E01EF8" w:rsidRDefault="00680FC2" w:rsidP="00680FC2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680FC2">
        <w:rPr>
          <w:rFonts w:ascii="Arial" w:hAnsi="Arial" w:cs="Arial"/>
        </w:rPr>
        <w:t>Evaluate {MCS24, MCS22} as starting point for next meeting, based on the simulation results to decide if MCS24 is feasible, otherwise to check lower MCS22 is feasible or not.</w:t>
      </w:r>
    </w:p>
    <w:p w14:paraId="57A9B7C7" w14:textId="1EE56F61" w:rsidR="008B2C4F" w:rsidRDefault="00A1217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20444">
        <w:rPr>
          <w:rFonts w:ascii="Arial" w:hAnsi="Arial" w:cs="Arial"/>
        </w:rPr>
        <w:t>In this contribution</w:t>
      </w:r>
      <w:r w:rsidR="009D0AB0">
        <w:rPr>
          <w:rFonts w:ascii="Arial" w:hAnsi="Arial" w:cs="Arial"/>
        </w:rPr>
        <w:t xml:space="preserve">, </w:t>
      </w:r>
      <w:r w:rsidR="004A11E3">
        <w:rPr>
          <w:rFonts w:ascii="Arial" w:hAnsi="Arial" w:cs="Arial"/>
        </w:rPr>
        <w:t>our vie</w:t>
      </w:r>
      <w:r w:rsidR="00110E65">
        <w:rPr>
          <w:rFonts w:ascii="Arial" w:hAnsi="Arial" w:cs="Arial"/>
        </w:rPr>
        <w:t>w</w:t>
      </w:r>
      <w:r w:rsidR="004A11E3">
        <w:rPr>
          <w:rFonts w:ascii="Arial" w:hAnsi="Arial" w:cs="Arial"/>
        </w:rPr>
        <w:t xml:space="preserve">s on </w:t>
      </w:r>
      <w:r w:rsidR="00BA3AF3">
        <w:rPr>
          <w:rFonts w:ascii="Arial" w:hAnsi="Arial" w:cs="Arial"/>
        </w:rPr>
        <w:t>the above open issues</w:t>
      </w:r>
      <w:r w:rsidR="00110E65">
        <w:rPr>
          <w:rFonts w:ascii="Arial" w:hAnsi="Arial" w:cs="Arial"/>
        </w:rPr>
        <w:t xml:space="preserve"> </w:t>
      </w:r>
      <w:r w:rsidR="00110E65">
        <w:rPr>
          <w:rFonts w:ascii="Arial" w:hAnsi="Arial" w:cs="Arial" w:hint="eastAsia"/>
        </w:rPr>
        <w:t>wil</w:t>
      </w:r>
      <w:r w:rsidR="00110E65">
        <w:rPr>
          <w:rFonts w:ascii="Arial" w:hAnsi="Arial" w:cs="Arial"/>
        </w:rPr>
        <w:t>l be shown.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1CCF3E3" w14:textId="2A77E4A3" w:rsidR="005E1B31" w:rsidRPr="00B7492E" w:rsidRDefault="005E1B31" w:rsidP="00620A5E">
      <w:pPr>
        <w:spacing w:line="240" w:lineRule="auto"/>
        <w:rPr>
          <w:rFonts w:ascii="Arial" w:hAnsi="Arial" w:cs="Arial"/>
          <w:b/>
          <w:bCs/>
          <w:u w:val="single"/>
        </w:rPr>
      </w:pPr>
      <w:r w:rsidRPr="00B7492E">
        <w:rPr>
          <w:rFonts w:ascii="Arial" w:hAnsi="Arial" w:cs="Arial"/>
          <w:b/>
          <w:bCs/>
          <w:u w:val="single"/>
        </w:rPr>
        <w:t>T</w:t>
      </w:r>
      <w:r w:rsidR="00F40A58" w:rsidRPr="00B7492E">
        <w:rPr>
          <w:rFonts w:ascii="Arial" w:hAnsi="Arial" w:cs="Arial"/>
          <w:b/>
          <w:bCs/>
          <w:u w:val="single"/>
        </w:rPr>
        <w:t xml:space="preserve">he number of </w:t>
      </w:r>
      <w:r w:rsidR="00C27300" w:rsidRPr="00B7492E">
        <w:rPr>
          <w:rFonts w:ascii="Arial" w:hAnsi="Arial" w:cs="Arial"/>
          <w:b/>
          <w:bCs/>
          <w:u w:val="single"/>
        </w:rPr>
        <w:t>R</w:t>
      </w:r>
      <w:r w:rsidR="00805529" w:rsidRPr="00B7492E">
        <w:rPr>
          <w:rFonts w:ascii="Arial" w:hAnsi="Arial" w:cs="Arial"/>
          <w:b/>
          <w:bCs/>
          <w:u w:val="single"/>
        </w:rPr>
        <w:t>x antennas</w:t>
      </w:r>
      <w:r w:rsidR="00F76BA0" w:rsidRPr="00B7492E">
        <w:rPr>
          <w:rFonts w:ascii="Arial" w:hAnsi="Arial" w:cs="Arial"/>
          <w:b/>
          <w:bCs/>
          <w:u w:val="single"/>
        </w:rPr>
        <w:t xml:space="preserve">, and </w:t>
      </w:r>
      <w:r w:rsidR="00645C06" w:rsidRPr="00B7492E">
        <w:rPr>
          <w:rFonts w:ascii="Arial" w:hAnsi="Arial" w:cs="Arial"/>
          <w:b/>
          <w:bCs/>
          <w:u w:val="single"/>
        </w:rPr>
        <w:t>A</w:t>
      </w:r>
      <w:r w:rsidR="00F76BA0" w:rsidRPr="00B7492E">
        <w:rPr>
          <w:rFonts w:ascii="Arial" w:hAnsi="Arial" w:cs="Arial"/>
          <w:b/>
          <w:bCs/>
          <w:u w:val="single"/>
        </w:rPr>
        <w:t>pplicability rule for different antenna configurations</w:t>
      </w:r>
    </w:p>
    <w:p w14:paraId="577E7082" w14:textId="51406A4D" w:rsidR="00110E65" w:rsidRDefault="00AD5524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Reducing </w:t>
      </w:r>
      <w:r w:rsidR="00B97D41">
        <w:rPr>
          <w:rFonts w:ascii="Arial" w:hAnsi="Arial" w:cs="Arial"/>
        </w:rPr>
        <w:t xml:space="preserve">the set of number of Rx antennas </w:t>
      </w:r>
      <w:r w:rsidR="009D327A">
        <w:rPr>
          <w:rFonts w:ascii="Arial" w:hAnsi="Arial" w:cs="Arial"/>
        </w:rPr>
        <w:t xml:space="preserve">won’t reduce the test </w:t>
      </w:r>
      <w:proofErr w:type="gramStart"/>
      <w:r w:rsidR="00856E78">
        <w:rPr>
          <w:rFonts w:ascii="Arial" w:hAnsi="Arial" w:cs="Arial"/>
        </w:rPr>
        <w:t>complexity</w:t>
      </w:r>
      <w:r w:rsidR="009D327A">
        <w:rPr>
          <w:rFonts w:ascii="Arial" w:hAnsi="Arial" w:cs="Arial"/>
        </w:rPr>
        <w:t xml:space="preserve">, </w:t>
      </w:r>
      <w:r w:rsidR="00153CAA">
        <w:rPr>
          <w:rFonts w:ascii="Arial" w:hAnsi="Arial" w:cs="Arial"/>
        </w:rPr>
        <w:t>but</w:t>
      </w:r>
      <w:proofErr w:type="gramEnd"/>
      <w:r w:rsidR="00153CAA">
        <w:rPr>
          <w:rFonts w:ascii="Arial" w:hAnsi="Arial" w:cs="Arial"/>
        </w:rPr>
        <w:t xml:space="preserve"> </w:t>
      </w:r>
      <w:r w:rsidR="00CD449E">
        <w:rPr>
          <w:rFonts w:ascii="Arial" w:hAnsi="Arial" w:cs="Arial"/>
        </w:rPr>
        <w:t xml:space="preserve">introduce additional specification efforts on the </w:t>
      </w:r>
      <w:r w:rsidR="00A41F2A">
        <w:rPr>
          <w:rFonts w:ascii="Arial" w:hAnsi="Arial" w:cs="Arial"/>
        </w:rPr>
        <w:t>corresponding</w:t>
      </w:r>
      <w:r w:rsidR="00EF2025">
        <w:rPr>
          <w:rFonts w:ascii="Arial" w:hAnsi="Arial" w:cs="Arial"/>
        </w:rPr>
        <w:t xml:space="preserve"> </w:t>
      </w:r>
      <w:r w:rsidR="0074145A">
        <w:rPr>
          <w:rFonts w:ascii="Arial" w:hAnsi="Arial" w:cs="Arial"/>
        </w:rPr>
        <w:t xml:space="preserve">test </w:t>
      </w:r>
      <w:r w:rsidR="00CD449E">
        <w:rPr>
          <w:rFonts w:ascii="Arial" w:hAnsi="Arial" w:cs="Arial"/>
        </w:rPr>
        <w:t>applica</w:t>
      </w:r>
      <w:r w:rsidR="00A41F2A">
        <w:rPr>
          <w:rFonts w:ascii="Arial" w:hAnsi="Arial" w:cs="Arial"/>
        </w:rPr>
        <w:t>bility</w:t>
      </w:r>
      <w:r w:rsidR="00CD449E">
        <w:rPr>
          <w:rFonts w:ascii="Arial" w:hAnsi="Arial" w:cs="Arial"/>
        </w:rPr>
        <w:t xml:space="preserve"> rule</w:t>
      </w:r>
      <w:r w:rsidR="008917F2">
        <w:rPr>
          <w:rFonts w:ascii="Arial" w:hAnsi="Arial" w:cs="Arial" w:hint="eastAsia"/>
        </w:rPr>
        <w:t>.</w:t>
      </w:r>
      <w:r w:rsidR="000153C7">
        <w:rPr>
          <w:rFonts w:ascii="Arial" w:hAnsi="Arial" w:cs="Arial"/>
        </w:rPr>
        <w:t xml:space="preserve"> </w:t>
      </w:r>
      <w:r w:rsidR="008917F2">
        <w:rPr>
          <w:rFonts w:ascii="Arial" w:hAnsi="Arial" w:cs="Arial"/>
        </w:rPr>
        <w:t>T</w:t>
      </w:r>
      <w:r w:rsidR="000762E4">
        <w:rPr>
          <w:rFonts w:ascii="Arial" w:hAnsi="Arial" w:cs="Arial"/>
        </w:rPr>
        <w:t>o be specific,</w:t>
      </w:r>
      <w:r w:rsidR="000153C7">
        <w:rPr>
          <w:rFonts w:ascii="Arial" w:hAnsi="Arial" w:cs="Arial"/>
        </w:rPr>
        <w:t xml:space="preserve"> </w:t>
      </w:r>
      <w:r w:rsidR="008917F2">
        <w:rPr>
          <w:rFonts w:ascii="Arial" w:hAnsi="Arial" w:cs="Arial"/>
        </w:rPr>
        <w:t xml:space="preserve">in case of only 2/8 </w:t>
      </w:r>
      <w:r w:rsidR="00486123">
        <w:rPr>
          <w:rFonts w:ascii="Arial" w:hAnsi="Arial" w:cs="Arial"/>
        </w:rPr>
        <w:t>R</w:t>
      </w:r>
      <w:r w:rsidR="008917F2">
        <w:rPr>
          <w:rFonts w:ascii="Arial" w:hAnsi="Arial" w:cs="Arial"/>
        </w:rPr>
        <w:t xml:space="preserve">x antennas are defined for the requirements, it should </w:t>
      </w:r>
      <w:r w:rsidR="00486123">
        <w:rPr>
          <w:rFonts w:ascii="Arial" w:hAnsi="Arial" w:cs="Arial"/>
        </w:rPr>
        <w:t xml:space="preserve">be </w:t>
      </w:r>
      <w:r w:rsidR="004B2D15">
        <w:rPr>
          <w:rFonts w:ascii="Arial" w:hAnsi="Arial" w:cs="Arial"/>
        </w:rPr>
        <w:t>clarified</w:t>
      </w:r>
      <w:r w:rsidR="00486123">
        <w:rPr>
          <w:rFonts w:ascii="Arial" w:hAnsi="Arial" w:cs="Arial"/>
        </w:rPr>
        <w:t xml:space="preserve"> </w:t>
      </w:r>
      <w:r w:rsidR="000153C7">
        <w:rPr>
          <w:rFonts w:ascii="Arial" w:hAnsi="Arial" w:cs="Arial"/>
        </w:rPr>
        <w:t xml:space="preserve">how to </w:t>
      </w:r>
      <w:r w:rsidR="003B10CE">
        <w:rPr>
          <w:rFonts w:ascii="Arial" w:hAnsi="Arial" w:cs="Arial"/>
        </w:rPr>
        <w:t xml:space="preserve">handle with the BS supporting </w:t>
      </w:r>
      <w:r w:rsidR="00750C36">
        <w:rPr>
          <w:rFonts w:ascii="Arial" w:hAnsi="Arial" w:cs="Arial"/>
        </w:rPr>
        <w:t xml:space="preserve">the maximum of </w:t>
      </w:r>
      <w:r w:rsidR="009706AD">
        <w:rPr>
          <w:rFonts w:ascii="Arial" w:hAnsi="Arial" w:cs="Arial"/>
        </w:rPr>
        <w:t>4 Rx antennas</w:t>
      </w:r>
      <w:r w:rsidR="00EF2025">
        <w:rPr>
          <w:rFonts w:ascii="Arial" w:hAnsi="Arial" w:cs="Arial"/>
        </w:rPr>
        <w:t xml:space="preserve">. Therefore, it is suggested to </w:t>
      </w:r>
      <w:r w:rsidR="00E145DC">
        <w:rPr>
          <w:rFonts w:ascii="Arial" w:hAnsi="Arial" w:cs="Arial"/>
        </w:rPr>
        <w:t xml:space="preserve">define </w:t>
      </w:r>
      <w:r w:rsidR="00C92B04">
        <w:rPr>
          <w:rFonts w:ascii="Arial" w:hAnsi="Arial" w:cs="Arial"/>
        </w:rPr>
        <w:t>performance requirements for 2, 4</w:t>
      </w:r>
      <w:r w:rsidR="003F23D9">
        <w:rPr>
          <w:rFonts w:ascii="Arial" w:hAnsi="Arial" w:cs="Arial"/>
        </w:rPr>
        <w:t xml:space="preserve"> and</w:t>
      </w:r>
      <w:r w:rsidR="00C92B04">
        <w:rPr>
          <w:rFonts w:ascii="Arial" w:hAnsi="Arial" w:cs="Arial"/>
        </w:rPr>
        <w:t xml:space="preserve"> 8 Rx antennas.</w:t>
      </w:r>
      <w:r w:rsidR="00783F0F">
        <w:rPr>
          <w:rFonts w:ascii="Arial" w:hAnsi="Arial" w:cs="Arial"/>
        </w:rPr>
        <w:t xml:space="preserve"> So that, for different antenna configurations, </w:t>
      </w:r>
      <w:r w:rsidR="00783F0F" w:rsidRPr="00E01EF8">
        <w:rPr>
          <w:rFonts w:ascii="Arial" w:hAnsi="Arial" w:cs="Arial"/>
        </w:rPr>
        <w:t>the existing test applicability rule defined in clause 8.1.2.0 of TS38.141-1</w:t>
      </w:r>
      <w:r w:rsidR="00783F0F">
        <w:rPr>
          <w:rFonts w:ascii="Arial" w:hAnsi="Arial" w:cs="Arial"/>
        </w:rPr>
        <w:t xml:space="preserve"> can be reused.</w:t>
      </w:r>
    </w:p>
    <w:p w14:paraId="3A891E27" w14:textId="12AA3517" w:rsidR="00C92B04" w:rsidRPr="00DB14F1" w:rsidRDefault="00C92B04" w:rsidP="00C92B04">
      <w:pPr>
        <w:rPr>
          <w:rFonts w:ascii="Arial" w:hAnsi="Arial" w:cs="Arial"/>
          <w:b/>
          <w:bCs/>
        </w:rPr>
      </w:pPr>
      <w:r w:rsidRPr="00227580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1</w:t>
      </w:r>
      <w:r w:rsidRPr="0022758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D50A30">
        <w:rPr>
          <w:rFonts w:ascii="Arial" w:hAnsi="Arial" w:cs="Arial"/>
          <w:b/>
          <w:bCs/>
        </w:rPr>
        <w:t>PUSCH demodulation perfo</w:t>
      </w:r>
      <w:r>
        <w:rPr>
          <w:rFonts w:ascii="Arial" w:hAnsi="Arial" w:cs="Arial"/>
          <w:b/>
          <w:bCs/>
        </w:rPr>
        <w:t>rm</w:t>
      </w:r>
      <w:r w:rsidRPr="00D50A30">
        <w:rPr>
          <w:rFonts w:ascii="Arial" w:hAnsi="Arial" w:cs="Arial"/>
          <w:b/>
          <w:bCs/>
        </w:rPr>
        <w:t xml:space="preserve">ance requirements for 256QAM </w:t>
      </w:r>
      <w:r>
        <w:rPr>
          <w:rFonts w:ascii="Arial" w:hAnsi="Arial" w:cs="Arial"/>
          <w:b/>
          <w:bCs/>
        </w:rPr>
        <w:t>is</w:t>
      </w:r>
      <w:r w:rsidRPr="00D50A30">
        <w:rPr>
          <w:rFonts w:ascii="Arial" w:hAnsi="Arial" w:cs="Arial"/>
          <w:b/>
          <w:bCs/>
        </w:rPr>
        <w:t xml:space="preserve"> </w:t>
      </w:r>
      <w:r w:rsidR="00630733">
        <w:rPr>
          <w:rFonts w:ascii="Arial" w:hAnsi="Arial" w:cs="Arial"/>
          <w:b/>
          <w:bCs/>
        </w:rPr>
        <w:t xml:space="preserve">defined for 2, 4 and 8 Rx </w:t>
      </w:r>
      <w:r w:rsidR="00630733">
        <w:rPr>
          <w:rFonts w:ascii="Arial" w:hAnsi="Arial" w:cs="Arial" w:hint="eastAsia"/>
          <w:b/>
          <w:bCs/>
        </w:rPr>
        <w:t>antenn</w:t>
      </w:r>
      <w:r w:rsidR="00630733">
        <w:rPr>
          <w:rFonts w:ascii="Arial" w:hAnsi="Arial" w:cs="Arial"/>
          <w:b/>
          <w:bCs/>
        </w:rPr>
        <w:t>as</w:t>
      </w:r>
      <w:r w:rsidR="00783F0F">
        <w:rPr>
          <w:rFonts w:ascii="Arial" w:hAnsi="Arial" w:cs="Arial"/>
          <w:b/>
          <w:bCs/>
        </w:rPr>
        <w:t>.</w:t>
      </w:r>
    </w:p>
    <w:p w14:paraId="249AA250" w14:textId="43228CF4" w:rsidR="00783F0F" w:rsidRDefault="00783F0F" w:rsidP="00783F0F">
      <w:pPr>
        <w:rPr>
          <w:rFonts w:ascii="Arial" w:hAnsi="Arial" w:cs="Arial"/>
          <w:b/>
          <w:bCs/>
        </w:rPr>
      </w:pPr>
      <w:r w:rsidRPr="00783F0F">
        <w:rPr>
          <w:rFonts w:ascii="Arial" w:hAnsi="Arial" w:cs="Arial"/>
          <w:b/>
          <w:bCs/>
        </w:rPr>
        <w:t xml:space="preserve">Proposal 2: For different antenna configurations, the existing test applicability rule defined in clause 8.1.2.0 of TS38.141-1 </w:t>
      </w:r>
      <w:r>
        <w:rPr>
          <w:rFonts w:ascii="Arial" w:hAnsi="Arial" w:cs="Arial"/>
          <w:b/>
          <w:bCs/>
        </w:rPr>
        <w:t>is</w:t>
      </w:r>
      <w:r w:rsidRPr="00783F0F">
        <w:rPr>
          <w:rFonts w:ascii="Arial" w:hAnsi="Arial" w:cs="Arial"/>
          <w:b/>
          <w:bCs/>
        </w:rPr>
        <w:t xml:space="preserve"> reused.</w:t>
      </w:r>
    </w:p>
    <w:p w14:paraId="1F865372" w14:textId="6F10F1EE" w:rsidR="00645C06" w:rsidRPr="00730062" w:rsidRDefault="00645C06" w:rsidP="00783F0F">
      <w:pPr>
        <w:rPr>
          <w:rFonts w:ascii="Arial" w:hAnsi="Arial" w:cs="Arial"/>
        </w:rPr>
      </w:pPr>
    </w:p>
    <w:p w14:paraId="781E3ABC" w14:textId="32FFD232" w:rsidR="00730062" w:rsidRPr="00B7492E" w:rsidRDefault="00730062" w:rsidP="00730062">
      <w:pPr>
        <w:spacing w:line="240" w:lineRule="auto"/>
        <w:rPr>
          <w:rFonts w:ascii="Arial" w:hAnsi="Arial" w:cs="Arial"/>
          <w:b/>
          <w:bCs/>
          <w:u w:val="single"/>
        </w:rPr>
      </w:pPr>
      <w:r w:rsidRPr="00B7492E">
        <w:rPr>
          <w:rFonts w:ascii="Arial" w:hAnsi="Arial" w:cs="Arial"/>
          <w:b/>
          <w:bCs/>
          <w:u w:val="single"/>
        </w:rPr>
        <w:t xml:space="preserve">The number of Tx antennas, and </w:t>
      </w:r>
      <w:proofErr w:type="gramStart"/>
      <w:r w:rsidRPr="00B7492E">
        <w:rPr>
          <w:rFonts w:ascii="Arial" w:hAnsi="Arial" w:cs="Arial"/>
          <w:b/>
          <w:bCs/>
          <w:u w:val="single"/>
        </w:rPr>
        <w:t>The</w:t>
      </w:r>
      <w:proofErr w:type="gramEnd"/>
      <w:r w:rsidRPr="00B7492E">
        <w:rPr>
          <w:rFonts w:ascii="Arial" w:hAnsi="Arial" w:cs="Arial"/>
          <w:b/>
          <w:bCs/>
          <w:u w:val="single"/>
        </w:rPr>
        <w:t xml:space="preserve"> number of layers</w:t>
      </w:r>
    </w:p>
    <w:p w14:paraId="79EBA01C" w14:textId="2F3AF181" w:rsidR="00730062" w:rsidRDefault="006C62EF" w:rsidP="00783F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256QAM, </w:t>
      </w:r>
      <w:r w:rsidR="00F96D57">
        <w:rPr>
          <w:rFonts w:ascii="Arial" w:hAnsi="Arial" w:cs="Arial"/>
        </w:rPr>
        <w:t>open-loop spatial multiplexing is not always available</w:t>
      </w:r>
      <w:r w:rsidR="004A6CB1">
        <w:rPr>
          <w:rFonts w:ascii="Arial" w:hAnsi="Arial" w:cs="Arial"/>
        </w:rPr>
        <w:t xml:space="preserve">, because </w:t>
      </w:r>
      <w:r w:rsidR="001073F8">
        <w:rPr>
          <w:rFonts w:ascii="Arial" w:hAnsi="Arial" w:cs="Arial"/>
        </w:rPr>
        <w:t xml:space="preserve">the code rate is quite high which makes </w:t>
      </w:r>
      <w:r w:rsidR="00CA0446">
        <w:rPr>
          <w:rFonts w:ascii="Arial" w:hAnsi="Arial" w:cs="Arial"/>
        </w:rPr>
        <w:t xml:space="preserve">it highly depends on whether the channel </w:t>
      </w:r>
      <w:r w:rsidR="002E64B4">
        <w:rPr>
          <w:rFonts w:ascii="Arial" w:hAnsi="Arial" w:cs="Arial"/>
        </w:rPr>
        <w:t>coeffi</w:t>
      </w:r>
      <w:r w:rsidR="000E6C8B">
        <w:rPr>
          <w:rFonts w:ascii="Arial" w:hAnsi="Arial" w:cs="Arial"/>
        </w:rPr>
        <w:t>ci</w:t>
      </w:r>
      <w:r w:rsidR="002E64B4">
        <w:rPr>
          <w:rFonts w:ascii="Arial" w:hAnsi="Arial" w:cs="Arial"/>
        </w:rPr>
        <w:t>ents</w:t>
      </w:r>
      <w:r w:rsidR="001073F8">
        <w:rPr>
          <w:rFonts w:ascii="Arial" w:hAnsi="Arial" w:cs="Arial"/>
        </w:rPr>
        <w:t xml:space="preserve"> can</w:t>
      </w:r>
      <w:r w:rsidR="002E64B4">
        <w:rPr>
          <w:rFonts w:ascii="Arial" w:hAnsi="Arial" w:cs="Arial"/>
        </w:rPr>
        <w:t xml:space="preserve"> </w:t>
      </w:r>
      <w:r w:rsidR="005E1133">
        <w:rPr>
          <w:rFonts w:ascii="Arial" w:hAnsi="Arial" w:cs="Arial"/>
        </w:rPr>
        <w:t xml:space="preserve">ensure </w:t>
      </w:r>
      <w:r w:rsidR="00ED4A8C">
        <w:rPr>
          <w:rFonts w:ascii="Arial" w:hAnsi="Arial" w:cs="Arial"/>
        </w:rPr>
        <w:t xml:space="preserve">the interference between two layers </w:t>
      </w:r>
      <w:r w:rsidR="00B4000F">
        <w:rPr>
          <w:rFonts w:ascii="Arial" w:hAnsi="Arial" w:cs="Arial"/>
        </w:rPr>
        <w:t>low enough.</w:t>
      </w:r>
      <w:r w:rsidR="00AF4698">
        <w:rPr>
          <w:rFonts w:ascii="Arial" w:hAnsi="Arial" w:cs="Arial"/>
        </w:rPr>
        <w:t xml:space="preserve"> Therefore, it is suggested </w:t>
      </w:r>
      <w:r w:rsidR="000F5E7D">
        <w:rPr>
          <w:rFonts w:ascii="Arial" w:hAnsi="Arial" w:cs="Arial"/>
        </w:rPr>
        <w:t>only one layer is defined for the PUSCH demodulation performance requirements for 256QAM.</w:t>
      </w:r>
      <w:r w:rsidR="00AD709A">
        <w:rPr>
          <w:rFonts w:ascii="Arial" w:hAnsi="Arial" w:cs="Arial"/>
        </w:rPr>
        <w:t xml:space="preserve"> </w:t>
      </w:r>
      <w:r w:rsidR="00C065BC">
        <w:rPr>
          <w:rFonts w:ascii="Arial" w:hAnsi="Arial" w:cs="Arial"/>
        </w:rPr>
        <w:t xml:space="preserve">Base on this, </w:t>
      </w:r>
      <w:r w:rsidR="00F70ADF">
        <w:rPr>
          <w:rFonts w:ascii="Arial" w:hAnsi="Arial" w:cs="Arial"/>
        </w:rPr>
        <w:t xml:space="preserve">the case of </w:t>
      </w:r>
      <w:r w:rsidR="00C065BC">
        <w:rPr>
          <w:rFonts w:ascii="Arial" w:hAnsi="Arial" w:cs="Arial"/>
        </w:rPr>
        <w:t xml:space="preserve">2 Tx antennas </w:t>
      </w:r>
      <w:r w:rsidR="00F70ADF">
        <w:rPr>
          <w:rFonts w:ascii="Arial" w:hAnsi="Arial" w:cs="Arial"/>
        </w:rPr>
        <w:t xml:space="preserve">is not </w:t>
      </w:r>
      <w:r w:rsidR="004353D5">
        <w:rPr>
          <w:rFonts w:ascii="Arial" w:hAnsi="Arial" w:cs="Arial"/>
        </w:rPr>
        <w:t>required</w:t>
      </w:r>
      <w:r w:rsidR="00F70ADF">
        <w:rPr>
          <w:rFonts w:ascii="Arial" w:hAnsi="Arial" w:cs="Arial"/>
        </w:rPr>
        <w:t>. In another word, only 1 Tx antenna</w:t>
      </w:r>
      <w:r w:rsidR="00F25CB9">
        <w:rPr>
          <w:rFonts w:ascii="Arial" w:hAnsi="Arial" w:cs="Arial"/>
        </w:rPr>
        <w:t xml:space="preserve"> is </w:t>
      </w:r>
      <w:r w:rsidR="00BD188F">
        <w:rPr>
          <w:rFonts w:ascii="Arial" w:hAnsi="Arial" w:cs="Arial"/>
        </w:rPr>
        <w:t>suggested</w:t>
      </w:r>
      <w:r w:rsidR="00F25CB9">
        <w:rPr>
          <w:rFonts w:ascii="Arial" w:hAnsi="Arial" w:cs="Arial"/>
        </w:rPr>
        <w:t xml:space="preserve"> to be </w:t>
      </w:r>
      <w:proofErr w:type="gramStart"/>
      <w:r w:rsidR="00F25CB9">
        <w:rPr>
          <w:rFonts w:ascii="Arial" w:hAnsi="Arial" w:cs="Arial"/>
        </w:rPr>
        <w:t>taken into account</w:t>
      </w:r>
      <w:proofErr w:type="gramEnd"/>
      <w:r w:rsidR="00F25CB9">
        <w:rPr>
          <w:rFonts w:ascii="Arial" w:hAnsi="Arial" w:cs="Arial"/>
        </w:rPr>
        <w:t xml:space="preserve"> for the performance requirement definition.</w:t>
      </w:r>
    </w:p>
    <w:p w14:paraId="303918F1" w14:textId="7A7F54FD" w:rsidR="00DF598A" w:rsidRDefault="00B76814" w:rsidP="00783F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last meeting, some companies argued that 256QAM is targeting on high throughput scenario and 2 layers are typical. It should be noted at first that Rel-15 NR PUSCH 64QAM requirement and LTE PUSCH 64QAM and 256QAM requirements don’t define requirement for 2 layers. 64QAM is also targeting for high throughput scenario. If this is the logic, 64QAM should also have 2 layers requirements in both NR and LTE. </w:t>
      </w:r>
      <w:r w:rsidR="00D847EC">
        <w:rPr>
          <w:rFonts w:ascii="Arial" w:hAnsi="Arial" w:cs="Arial"/>
        </w:rPr>
        <w:t xml:space="preserve">But from demodulation point of view, 1 layer </w:t>
      </w:r>
      <w:r w:rsidR="00A66ABA">
        <w:rPr>
          <w:rFonts w:ascii="Arial" w:hAnsi="Arial" w:cs="Arial"/>
        </w:rPr>
        <w:t>should be enough to test the performance.</w:t>
      </w:r>
    </w:p>
    <w:p w14:paraId="0DDFF668" w14:textId="3B5E0664" w:rsidR="0097308C" w:rsidRPr="00DB14F1" w:rsidRDefault="0097308C" w:rsidP="0097308C">
      <w:pPr>
        <w:rPr>
          <w:rFonts w:ascii="Arial" w:hAnsi="Arial" w:cs="Arial"/>
          <w:b/>
          <w:bCs/>
        </w:rPr>
      </w:pPr>
      <w:r w:rsidRPr="00227580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</w:t>
      </w:r>
      <w:r w:rsidR="00BC025A">
        <w:rPr>
          <w:rFonts w:ascii="Arial" w:hAnsi="Arial" w:cs="Arial"/>
          <w:b/>
          <w:bCs/>
        </w:rPr>
        <w:t>3</w:t>
      </w:r>
      <w:r w:rsidRPr="0022758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D67D4">
        <w:rPr>
          <w:rFonts w:ascii="Arial" w:hAnsi="Arial" w:cs="Arial"/>
          <w:b/>
          <w:bCs/>
        </w:rPr>
        <w:t xml:space="preserve">Only 1 </w:t>
      </w:r>
      <w:r w:rsidR="00716069">
        <w:rPr>
          <w:rFonts w:ascii="Arial" w:hAnsi="Arial" w:cs="Arial"/>
          <w:b/>
          <w:bCs/>
        </w:rPr>
        <w:t>layer</w:t>
      </w:r>
      <w:r w:rsidR="005D67D4">
        <w:rPr>
          <w:rFonts w:ascii="Arial" w:hAnsi="Arial" w:cs="Arial"/>
          <w:b/>
          <w:bCs/>
        </w:rPr>
        <w:t xml:space="preserve"> is considered </w:t>
      </w:r>
      <w:r w:rsidR="00716069">
        <w:rPr>
          <w:rFonts w:ascii="Arial" w:hAnsi="Arial" w:cs="Arial"/>
          <w:b/>
          <w:bCs/>
        </w:rPr>
        <w:t xml:space="preserve">for the </w:t>
      </w:r>
      <w:r w:rsidRPr="00D50A30">
        <w:rPr>
          <w:rFonts w:ascii="Arial" w:hAnsi="Arial" w:cs="Arial"/>
          <w:b/>
          <w:bCs/>
        </w:rPr>
        <w:t>PUSCH demodulation perfo</w:t>
      </w:r>
      <w:r>
        <w:rPr>
          <w:rFonts w:ascii="Arial" w:hAnsi="Arial" w:cs="Arial"/>
          <w:b/>
          <w:bCs/>
        </w:rPr>
        <w:t>rm</w:t>
      </w:r>
      <w:r w:rsidRPr="00D50A30">
        <w:rPr>
          <w:rFonts w:ascii="Arial" w:hAnsi="Arial" w:cs="Arial"/>
          <w:b/>
          <w:bCs/>
        </w:rPr>
        <w:t>ance requirements for 256QAM</w:t>
      </w:r>
      <w:r>
        <w:rPr>
          <w:rFonts w:ascii="Arial" w:hAnsi="Arial" w:cs="Arial"/>
          <w:b/>
          <w:bCs/>
        </w:rPr>
        <w:t>.</w:t>
      </w:r>
    </w:p>
    <w:p w14:paraId="63FCB39E" w14:textId="185CC9FA" w:rsidR="0097308C" w:rsidRDefault="0097308C" w:rsidP="0097308C">
      <w:pPr>
        <w:rPr>
          <w:rFonts w:ascii="Arial" w:hAnsi="Arial" w:cs="Arial"/>
          <w:b/>
          <w:bCs/>
        </w:rPr>
      </w:pPr>
      <w:bookmarkStart w:id="4" w:name="OLE_LINK1"/>
      <w:bookmarkStart w:id="5" w:name="OLE_LINK2"/>
      <w:r w:rsidRPr="00783F0F">
        <w:rPr>
          <w:rFonts w:ascii="Arial" w:hAnsi="Arial" w:cs="Arial"/>
          <w:b/>
          <w:bCs/>
        </w:rPr>
        <w:lastRenderedPageBreak/>
        <w:t xml:space="preserve">Proposal </w:t>
      </w:r>
      <w:r w:rsidR="00BC025A">
        <w:rPr>
          <w:rFonts w:ascii="Arial" w:hAnsi="Arial" w:cs="Arial"/>
          <w:b/>
          <w:bCs/>
        </w:rPr>
        <w:t>4</w:t>
      </w:r>
      <w:r w:rsidRPr="00783F0F">
        <w:rPr>
          <w:rFonts w:ascii="Arial" w:hAnsi="Arial" w:cs="Arial"/>
          <w:b/>
          <w:bCs/>
        </w:rPr>
        <w:t xml:space="preserve">: </w:t>
      </w:r>
      <w:r w:rsidR="00716069">
        <w:rPr>
          <w:rFonts w:ascii="Arial" w:hAnsi="Arial" w:cs="Arial"/>
          <w:b/>
          <w:bCs/>
        </w:rPr>
        <w:t xml:space="preserve">Only 1 Tx antenna is considered for the </w:t>
      </w:r>
      <w:r w:rsidR="00716069" w:rsidRPr="00D50A30">
        <w:rPr>
          <w:rFonts w:ascii="Arial" w:hAnsi="Arial" w:cs="Arial"/>
          <w:b/>
          <w:bCs/>
        </w:rPr>
        <w:t>PUSCH demodulation perfo</w:t>
      </w:r>
      <w:r w:rsidR="00716069">
        <w:rPr>
          <w:rFonts w:ascii="Arial" w:hAnsi="Arial" w:cs="Arial"/>
          <w:b/>
          <w:bCs/>
        </w:rPr>
        <w:t>rm</w:t>
      </w:r>
      <w:r w:rsidR="00716069" w:rsidRPr="00D50A30">
        <w:rPr>
          <w:rFonts w:ascii="Arial" w:hAnsi="Arial" w:cs="Arial"/>
          <w:b/>
          <w:bCs/>
        </w:rPr>
        <w:t>ance requirements for 256QAM</w:t>
      </w:r>
      <w:r w:rsidR="00716069">
        <w:rPr>
          <w:rFonts w:ascii="Arial" w:hAnsi="Arial" w:cs="Arial"/>
          <w:b/>
          <w:bCs/>
        </w:rPr>
        <w:t>.</w:t>
      </w:r>
      <w:bookmarkEnd w:id="4"/>
      <w:bookmarkEnd w:id="5"/>
    </w:p>
    <w:p w14:paraId="0E9A6433" w14:textId="77777777" w:rsidR="00730062" w:rsidRPr="00730062" w:rsidRDefault="00730062" w:rsidP="00783F0F">
      <w:pPr>
        <w:rPr>
          <w:rFonts w:ascii="Arial" w:hAnsi="Arial" w:cs="Arial"/>
        </w:rPr>
      </w:pPr>
    </w:p>
    <w:p w14:paraId="150E66C8" w14:textId="72415EA5" w:rsidR="00C92B04" w:rsidRPr="00B7492E" w:rsidRDefault="00645C06" w:rsidP="00620A5E">
      <w:pPr>
        <w:spacing w:line="240" w:lineRule="auto"/>
        <w:rPr>
          <w:rFonts w:ascii="Arial" w:hAnsi="Arial" w:cs="Arial"/>
          <w:b/>
          <w:bCs/>
          <w:u w:val="single"/>
        </w:rPr>
      </w:pPr>
      <w:r w:rsidRPr="00B7492E">
        <w:rPr>
          <w:rFonts w:ascii="Arial" w:hAnsi="Arial" w:cs="Arial"/>
          <w:b/>
          <w:bCs/>
          <w:u w:val="single"/>
        </w:rPr>
        <w:t>SCS and bandwidth, and Applicability rules for different SCS and CBW</w:t>
      </w:r>
    </w:p>
    <w:p w14:paraId="09FF6580" w14:textId="4F96E7D1" w:rsidR="001521DE" w:rsidRDefault="00EA6655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FE42D1">
        <w:rPr>
          <w:rFonts w:ascii="Arial" w:hAnsi="Arial" w:cs="Arial"/>
        </w:rPr>
        <w:t xml:space="preserve">the set of bandwidths for each SCS, </w:t>
      </w:r>
      <w:r w:rsidR="006602BD">
        <w:rPr>
          <w:rFonts w:ascii="Arial" w:hAnsi="Arial" w:cs="Arial"/>
        </w:rPr>
        <w:t xml:space="preserve">reducing the number of entries can </w:t>
      </w:r>
      <w:r w:rsidR="000310D6">
        <w:rPr>
          <w:rFonts w:ascii="Arial" w:hAnsi="Arial" w:cs="Arial"/>
        </w:rPr>
        <w:t>save specification workload</w:t>
      </w:r>
      <w:r w:rsidR="006C3F9F">
        <w:rPr>
          <w:rFonts w:ascii="Arial" w:hAnsi="Arial" w:cs="Arial"/>
        </w:rPr>
        <w:t xml:space="preserve">, </w:t>
      </w:r>
      <w:r w:rsidR="006C04FC">
        <w:rPr>
          <w:rFonts w:ascii="Arial" w:hAnsi="Arial" w:cs="Arial"/>
        </w:rPr>
        <w:t>and</w:t>
      </w:r>
      <w:r w:rsidR="0059653B">
        <w:rPr>
          <w:rFonts w:ascii="Arial" w:hAnsi="Arial" w:cs="Arial"/>
        </w:rPr>
        <w:t xml:space="preserve"> </w:t>
      </w:r>
      <w:r w:rsidR="006C3F9F">
        <w:rPr>
          <w:rFonts w:ascii="Arial" w:hAnsi="Arial" w:cs="Arial"/>
        </w:rPr>
        <w:t>the corresponding</w:t>
      </w:r>
      <w:r w:rsidR="0059653B">
        <w:rPr>
          <w:rFonts w:ascii="Arial" w:hAnsi="Arial" w:cs="Arial"/>
        </w:rPr>
        <w:t xml:space="preserve"> test applicability rules</w:t>
      </w:r>
      <w:r w:rsidR="006C04FC">
        <w:rPr>
          <w:rFonts w:ascii="Arial" w:hAnsi="Arial" w:cs="Arial"/>
        </w:rPr>
        <w:t xml:space="preserve"> can </w:t>
      </w:r>
      <w:r w:rsidR="00056852">
        <w:rPr>
          <w:rFonts w:ascii="Arial" w:hAnsi="Arial" w:cs="Arial"/>
        </w:rPr>
        <w:t xml:space="preserve">also </w:t>
      </w:r>
      <w:r w:rsidR="006C04FC">
        <w:rPr>
          <w:rFonts w:ascii="Arial" w:hAnsi="Arial" w:cs="Arial"/>
        </w:rPr>
        <w:t>be reused</w:t>
      </w:r>
      <w:r w:rsidR="0059653B">
        <w:rPr>
          <w:rFonts w:ascii="Arial" w:hAnsi="Arial" w:cs="Arial"/>
        </w:rPr>
        <w:t xml:space="preserve">. </w:t>
      </w:r>
      <w:r w:rsidR="00056852">
        <w:rPr>
          <w:rFonts w:ascii="Arial" w:hAnsi="Arial" w:cs="Arial"/>
        </w:rPr>
        <w:t xml:space="preserve">Therefore, </w:t>
      </w:r>
      <w:r w:rsidR="00E2251D">
        <w:rPr>
          <w:rFonts w:ascii="Arial" w:hAnsi="Arial" w:cs="Arial"/>
        </w:rPr>
        <w:t xml:space="preserve">for 256QAM, </w:t>
      </w:r>
      <w:r w:rsidR="00056852">
        <w:rPr>
          <w:rFonts w:ascii="Arial" w:hAnsi="Arial" w:cs="Arial"/>
        </w:rPr>
        <w:t xml:space="preserve">we </w:t>
      </w:r>
      <w:r w:rsidR="00140BBC">
        <w:rPr>
          <w:rFonts w:ascii="Arial" w:hAnsi="Arial" w:cs="Arial"/>
        </w:rPr>
        <w:t xml:space="preserve">think it can be acceptable to define </w:t>
      </w:r>
      <w:r w:rsidR="00AF5632">
        <w:rPr>
          <w:rFonts w:ascii="Arial" w:hAnsi="Arial" w:cs="Arial"/>
        </w:rPr>
        <w:t xml:space="preserve">a small set of bandwidths for each SCS, i.e. </w:t>
      </w:r>
      <w:r w:rsidR="00E2251D">
        <w:rPr>
          <w:rFonts w:ascii="Arial" w:hAnsi="Arial" w:cs="Arial"/>
        </w:rPr>
        <w:t>Opt.1 for 15kHz and 30kHz SCS.</w:t>
      </w:r>
    </w:p>
    <w:p w14:paraId="74947C8B" w14:textId="1D13C154" w:rsidR="00645C06" w:rsidRPr="00D94EBE" w:rsidRDefault="00223870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5: </w:t>
      </w:r>
      <w:r w:rsidR="00D94EBE" w:rsidRPr="00D94EBE">
        <w:rPr>
          <w:rFonts w:ascii="Arial" w:hAnsi="Arial" w:cs="Arial"/>
          <w:b/>
          <w:bCs/>
        </w:rPr>
        <w:t>A</w:t>
      </w:r>
      <w:r w:rsidR="002B7C74" w:rsidRPr="00D94EBE">
        <w:rPr>
          <w:rFonts w:ascii="Arial" w:hAnsi="Arial" w:cs="Arial"/>
          <w:b/>
          <w:bCs/>
        </w:rPr>
        <w:t xml:space="preserve"> small set of bandwidths for each SCS</w:t>
      </w:r>
      <w:r w:rsidR="00D94EBE" w:rsidRPr="00D94EBE">
        <w:rPr>
          <w:rFonts w:ascii="Arial" w:hAnsi="Arial" w:cs="Arial"/>
          <w:b/>
          <w:bCs/>
        </w:rPr>
        <w:t>, i.e. 5/10MHz for 15kHz SCS and 10/40MHz for 30kHz SCS, can be defined for the PUSCH demodulation performance requirements for 256QAM.</w:t>
      </w:r>
    </w:p>
    <w:p w14:paraId="3F37A478" w14:textId="20AD6C0C" w:rsidR="0059699E" w:rsidRDefault="0059699E" w:rsidP="0059699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D94EB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The </w:t>
      </w:r>
      <w:r w:rsidRPr="009A1583">
        <w:rPr>
          <w:rFonts w:ascii="Arial" w:hAnsi="Arial" w:cs="Arial"/>
          <w:b/>
          <w:bCs/>
        </w:rPr>
        <w:t>applicability rules for different SCS and CBW</w:t>
      </w:r>
      <w:r w:rsidRPr="00D94EB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can be reused for </w:t>
      </w:r>
      <w:r w:rsidRPr="00D94EBE">
        <w:rPr>
          <w:rFonts w:ascii="Arial" w:hAnsi="Arial" w:cs="Arial"/>
          <w:b/>
          <w:bCs/>
        </w:rPr>
        <w:t>the PUSCH demodulation performance requirements for 256QAM.</w:t>
      </w:r>
    </w:p>
    <w:p w14:paraId="3816D709" w14:textId="0E52048F" w:rsidR="00072DD9" w:rsidRDefault="00072DD9" w:rsidP="0059699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859FC3" w14:textId="28808AB6" w:rsidR="00680FC2" w:rsidRPr="00680FC2" w:rsidRDefault="00680FC2" w:rsidP="0059699E">
      <w:pPr>
        <w:pBdr>
          <w:bottom w:val="single" w:sz="4" w:space="1" w:color="auto"/>
        </w:pBdr>
        <w:rPr>
          <w:rFonts w:ascii="Arial" w:hAnsi="Arial" w:cs="Arial"/>
          <w:u w:val="single"/>
        </w:rPr>
      </w:pPr>
      <w:r w:rsidRPr="00680FC2">
        <w:rPr>
          <w:rFonts w:ascii="Arial" w:hAnsi="Arial" w:cs="Arial"/>
          <w:u w:val="single"/>
        </w:rPr>
        <w:t>MCS</w:t>
      </w:r>
    </w:p>
    <w:p w14:paraId="58DD2C35" w14:textId="23488C6E" w:rsidR="00072DD9" w:rsidRPr="00680FC2" w:rsidRDefault="00680FC2" w:rsidP="0059699E">
      <w:pPr>
        <w:pBdr>
          <w:bottom w:val="single" w:sz="4" w:space="1" w:color="auto"/>
        </w:pBdr>
        <w:rPr>
          <w:rFonts w:ascii="Arial" w:hAnsi="Arial" w:cs="Arial"/>
        </w:rPr>
      </w:pPr>
      <w:r w:rsidRPr="00680FC2">
        <w:rPr>
          <w:rFonts w:ascii="Arial" w:hAnsi="Arial" w:cs="Arial"/>
        </w:rPr>
        <w:t xml:space="preserve">According </w:t>
      </w:r>
      <w:r w:rsidR="008F15C4">
        <w:rPr>
          <w:rFonts w:ascii="Arial" w:hAnsi="Arial" w:cs="Arial"/>
        </w:rPr>
        <w:t>to our simulation results [</w:t>
      </w:r>
      <w:r w:rsidR="00590247">
        <w:rPr>
          <w:rFonts w:ascii="Arial" w:hAnsi="Arial" w:cs="Arial"/>
        </w:rPr>
        <w:t>2</w:t>
      </w:r>
      <w:r w:rsidR="008F15C4">
        <w:rPr>
          <w:rFonts w:ascii="Arial" w:hAnsi="Arial" w:cs="Arial"/>
        </w:rPr>
        <w:t xml:space="preserve">], </w:t>
      </w:r>
      <w:r w:rsidR="00D315FD">
        <w:rPr>
          <w:rFonts w:ascii="Arial" w:hAnsi="Arial" w:cs="Arial"/>
        </w:rPr>
        <w:t xml:space="preserve">both MCS#22 and </w:t>
      </w:r>
      <w:r w:rsidR="008F15C4">
        <w:rPr>
          <w:rFonts w:ascii="Arial" w:hAnsi="Arial" w:cs="Arial"/>
        </w:rPr>
        <w:t xml:space="preserve">MCS#24 </w:t>
      </w:r>
      <w:r w:rsidR="00D315FD">
        <w:rPr>
          <w:rFonts w:ascii="Arial" w:hAnsi="Arial" w:cs="Arial"/>
        </w:rPr>
        <w:t>are</w:t>
      </w:r>
      <w:r w:rsidR="008F15C4">
        <w:rPr>
          <w:rFonts w:ascii="Arial" w:hAnsi="Arial" w:cs="Arial"/>
        </w:rPr>
        <w:t xml:space="preserve"> feasible</w:t>
      </w:r>
      <w:r w:rsidR="00DD5591">
        <w:rPr>
          <w:rFonts w:ascii="Arial" w:hAnsi="Arial" w:cs="Arial"/>
        </w:rPr>
        <w:t xml:space="preserve">, but higher MCS is preferred. </w:t>
      </w:r>
    </w:p>
    <w:p w14:paraId="2814DB01" w14:textId="10677CAF" w:rsidR="00645C06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D94EB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7</w:t>
      </w:r>
      <w:r w:rsidRPr="00D94EBE">
        <w:rPr>
          <w:rFonts w:ascii="Arial" w:hAnsi="Arial" w:cs="Arial"/>
          <w:b/>
          <w:bCs/>
        </w:rPr>
        <w:t xml:space="preserve">: </w:t>
      </w:r>
      <w:r w:rsidR="00511B48">
        <w:rPr>
          <w:rFonts w:ascii="Arial" w:hAnsi="Arial" w:cs="Arial"/>
          <w:b/>
          <w:bCs/>
        </w:rPr>
        <w:t>For 256QAM, t</w:t>
      </w:r>
      <w:r w:rsidRPr="00D94EBE">
        <w:rPr>
          <w:rFonts w:ascii="Arial" w:hAnsi="Arial" w:cs="Arial"/>
          <w:b/>
          <w:bCs/>
        </w:rPr>
        <w:t xml:space="preserve">he PUSCH demodulation performance requirements </w:t>
      </w:r>
      <w:r w:rsidR="00511B48">
        <w:rPr>
          <w:rFonts w:ascii="Arial" w:hAnsi="Arial" w:cs="Arial"/>
          <w:b/>
          <w:bCs/>
        </w:rPr>
        <w:t>is defined based on MCS#24</w:t>
      </w:r>
      <w:r w:rsidRPr="00D94EBE">
        <w:rPr>
          <w:rFonts w:ascii="Arial" w:hAnsi="Arial" w:cs="Arial"/>
          <w:b/>
          <w:bCs/>
        </w:rPr>
        <w:t>.</w:t>
      </w:r>
    </w:p>
    <w:p w14:paraId="4CD783A3" w14:textId="77777777" w:rsidR="00271612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1521D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629F120" w14:textId="4558EC8B" w:rsidR="001521DE" w:rsidRDefault="001521DE" w:rsidP="001521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056641">
        <w:rPr>
          <w:rFonts w:ascii="Arial" w:hAnsi="Arial" w:cs="Arial"/>
        </w:rPr>
        <w:t xml:space="preserve">our </w:t>
      </w:r>
      <w:r w:rsidR="007F5E9C">
        <w:rPr>
          <w:rFonts w:ascii="Arial" w:hAnsi="Arial" w:cs="Arial"/>
        </w:rPr>
        <w:t>proposal</w:t>
      </w:r>
      <w:r w:rsidR="0073087E">
        <w:rPr>
          <w:rFonts w:ascii="Arial" w:hAnsi="Arial" w:cs="Arial"/>
        </w:rPr>
        <w:t>s</w:t>
      </w:r>
      <w:r w:rsidR="00056641">
        <w:rPr>
          <w:rFonts w:ascii="Arial" w:hAnsi="Arial" w:cs="Arial"/>
        </w:rPr>
        <w:t xml:space="preserve"> on </w:t>
      </w:r>
      <w:r w:rsidR="0073087E">
        <w:rPr>
          <w:rFonts w:ascii="Arial" w:hAnsi="Arial" w:cs="Arial"/>
        </w:rPr>
        <w:t xml:space="preserve">remaining issues </w:t>
      </w:r>
      <w:r w:rsidR="006A5A4A">
        <w:rPr>
          <w:rFonts w:ascii="Arial" w:hAnsi="Arial" w:cs="Arial"/>
        </w:rPr>
        <w:t xml:space="preserve">for </w:t>
      </w:r>
      <w:r w:rsidR="00C54A43">
        <w:rPr>
          <w:rFonts w:ascii="Arial" w:hAnsi="Arial" w:cs="Arial"/>
        </w:rPr>
        <w:t xml:space="preserve">specifying the PUSCH performance requirements for 256QAM </w:t>
      </w:r>
      <w:r w:rsidR="00767209">
        <w:rPr>
          <w:rFonts w:ascii="Arial" w:hAnsi="Arial" w:cs="Arial"/>
        </w:rPr>
        <w:t>is</w:t>
      </w:r>
      <w:r w:rsidR="00C54A43">
        <w:rPr>
          <w:rFonts w:ascii="Arial" w:hAnsi="Arial" w:cs="Arial"/>
        </w:rPr>
        <w:t xml:space="preserve"> given</w:t>
      </w:r>
      <w:r w:rsidR="00E81089">
        <w:rPr>
          <w:rFonts w:ascii="Arial" w:hAnsi="Arial" w:cs="Arial"/>
        </w:rPr>
        <w:t xml:space="preserve"> </w:t>
      </w:r>
      <w:r w:rsidR="00767209">
        <w:rPr>
          <w:rFonts w:ascii="Arial" w:hAnsi="Arial" w:cs="Arial"/>
        </w:rPr>
        <w:t>as follows,</w:t>
      </w:r>
    </w:p>
    <w:p w14:paraId="29F48742" w14:textId="77777777" w:rsidR="00FE5C11" w:rsidRPr="00DB14F1" w:rsidRDefault="00FE5C11" w:rsidP="00FE5C11">
      <w:pPr>
        <w:rPr>
          <w:rFonts w:ascii="Arial" w:hAnsi="Arial" w:cs="Arial"/>
          <w:b/>
          <w:bCs/>
        </w:rPr>
      </w:pPr>
      <w:r w:rsidRPr="00227580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1</w:t>
      </w:r>
      <w:r w:rsidRPr="0022758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D50A30">
        <w:rPr>
          <w:rFonts w:ascii="Arial" w:hAnsi="Arial" w:cs="Arial"/>
          <w:b/>
          <w:bCs/>
        </w:rPr>
        <w:t>PUSCH demodulation perfo</w:t>
      </w:r>
      <w:r>
        <w:rPr>
          <w:rFonts w:ascii="Arial" w:hAnsi="Arial" w:cs="Arial"/>
          <w:b/>
          <w:bCs/>
        </w:rPr>
        <w:t>rm</w:t>
      </w:r>
      <w:r w:rsidRPr="00D50A30">
        <w:rPr>
          <w:rFonts w:ascii="Arial" w:hAnsi="Arial" w:cs="Arial"/>
          <w:b/>
          <w:bCs/>
        </w:rPr>
        <w:t xml:space="preserve">ance requirements for 256QAM </w:t>
      </w:r>
      <w:r>
        <w:rPr>
          <w:rFonts w:ascii="Arial" w:hAnsi="Arial" w:cs="Arial"/>
          <w:b/>
          <w:bCs/>
        </w:rPr>
        <w:t>is</w:t>
      </w:r>
      <w:r w:rsidRPr="00D50A3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defined for 2, 4 and 8 Rx </w:t>
      </w:r>
      <w:r>
        <w:rPr>
          <w:rFonts w:ascii="Arial" w:hAnsi="Arial" w:cs="Arial" w:hint="eastAsia"/>
          <w:b/>
          <w:bCs/>
        </w:rPr>
        <w:t>antenn</w:t>
      </w:r>
      <w:r>
        <w:rPr>
          <w:rFonts w:ascii="Arial" w:hAnsi="Arial" w:cs="Arial"/>
          <w:b/>
          <w:bCs/>
        </w:rPr>
        <w:t>as.</w:t>
      </w:r>
    </w:p>
    <w:p w14:paraId="24F5BE67" w14:textId="19B0E381" w:rsidR="00FE5C11" w:rsidRDefault="00FE5C11" w:rsidP="00FE5C11">
      <w:pPr>
        <w:rPr>
          <w:rFonts w:ascii="Arial" w:hAnsi="Arial" w:cs="Arial"/>
          <w:b/>
          <w:bCs/>
        </w:rPr>
      </w:pPr>
      <w:r w:rsidRPr="00783F0F">
        <w:rPr>
          <w:rFonts w:ascii="Arial" w:hAnsi="Arial" w:cs="Arial"/>
          <w:b/>
          <w:bCs/>
        </w:rPr>
        <w:t xml:space="preserve">Proposal 2: For different antenna configurations, the existing test applicability rule defined in clause 8.1.2.0 of TS38.141-1 </w:t>
      </w:r>
      <w:r>
        <w:rPr>
          <w:rFonts w:ascii="Arial" w:hAnsi="Arial" w:cs="Arial"/>
          <w:b/>
          <w:bCs/>
        </w:rPr>
        <w:t>is</w:t>
      </w:r>
      <w:r w:rsidRPr="00783F0F">
        <w:rPr>
          <w:rFonts w:ascii="Arial" w:hAnsi="Arial" w:cs="Arial"/>
          <w:b/>
          <w:bCs/>
        </w:rPr>
        <w:t xml:space="preserve"> reused.</w:t>
      </w:r>
    </w:p>
    <w:p w14:paraId="575A7ECB" w14:textId="77777777" w:rsidR="00FE5C11" w:rsidRPr="00DB14F1" w:rsidRDefault="00FE5C11" w:rsidP="00FE5C11">
      <w:pPr>
        <w:rPr>
          <w:rFonts w:ascii="Arial" w:hAnsi="Arial" w:cs="Arial"/>
          <w:b/>
          <w:bCs/>
        </w:rPr>
      </w:pPr>
      <w:r w:rsidRPr="00227580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3</w:t>
      </w:r>
      <w:r w:rsidRPr="0022758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Only 1 layer is considered for the </w:t>
      </w:r>
      <w:r w:rsidRPr="00D50A30">
        <w:rPr>
          <w:rFonts w:ascii="Arial" w:hAnsi="Arial" w:cs="Arial"/>
          <w:b/>
          <w:bCs/>
        </w:rPr>
        <w:t>PUSCH demodulation perfo</w:t>
      </w:r>
      <w:r>
        <w:rPr>
          <w:rFonts w:ascii="Arial" w:hAnsi="Arial" w:cs="Arial"/>
          <w:b/>
          <w:bCs/>
        </w:rPr>
        <w:t>rm</w:t>
      </w:r>
      <w:r w:rsidRPr="00D50A30">
        <w:rPr>
          <w:rFonts w:ascii="Arial" w:hAnsi="Arial" w:cs="Arial"/>
          <w:b/>
          <w:bCs/>
        </w:rPr>
        <w:t>ance requirements for 256QAM</w:t>
      </w:r>
      <w:r>
        <w:rPr>
          <w:rFonts w:ascii="Arial" w:hAnsi="Arial" w:cs="Arial"/>
          <w:b/>
          <w:bCs/>
        </w:rPr>
        <w:t>.</w:t>
      </w:r>
    </w:p>
    <w:p w14:paraId="45BF1B9F" w14:textId="77777777" w:rsidR="00FE5C11" w:rsidRDefault="00FE5C11" w:rsidP="00FE5C11">
      <w:pPr>
        <w:rPr>
          <w:rFonts w:ascii="Arial" w:hAnsi="Arial" w:cs="Arial"/>
          <w:b/>
          <w:bCs/>
        </w:rPr>
      </w:pPr>
      <w:r w:rsidRPr="00783F0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 w:rsidRPr="00783F0F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Only 1 Tx antenna is considered for the </w:t>
      </w:r>
      <w:r w:rsidRPr="00D50A30">
        <w:rPr>
          <w:rFonts w:ascii="Arial" w:hAnsi="Arial" w:cs="Arial"/>
          <w:b/>
          <w:bCs/>
        </w:rPr>
        <w:t>PUSCH demodulation perfo</w:t>
      </w:r>
      <w:r>
        <w:rPr>
          <w:rFonts w:ascii="Arial" w:hAnsi="Arial" w:cs="Arial"/>
          <w:b/>
          <w:bCs/>
        </w:rPr>
        <w:t>rm</w:t>
      </w:r>
      <w:r w:rsidRPr="00D50A30">
        <w:rPr>
          <w:rFonts w:ascii="Arial" w:hAnsi="Arial" w:cs="Arial"/>
          <w:b/>
          <w:bCs/>
        </w:rPr>
        <w:t>ance requirements for 256QAM</w:t>
      </w:r>
      <w:r>
        <w:rPr>
          <w:rFonts w:ascii="Arial" w:hAnsi="Arial" w:cs="Arial"/>
          <w:b/>
          <w:bCs/>
        </w:rPr>
        <w:t>.</w:t>
      </w:r>
    </w:p>
    <w:p w14:paraId="32147F0A" w14:textId="00CB08AA" w:rsidR="00FE5C11" w:rsidRDefault="00D94EBE" w:rsidP="00FE5C11">
      <w:pP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>Proposal 5: A small set of bandwidths for each SCS, i.e. 5/10MHz for 15kHz SCS and 10/40MHz for 30kHz SCS, can be defined for the PUSCH demodulation performance requirements for 256QAM.</w:t>
      </w:r>
    </w:p>
    <w:p w14:paraId="2CE6E11E" w14:textId="192F7AF9" w:rsidR="003E433B" w:rsidRDefault="009A1583">
      <w:pP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D94EB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The </w:t>
      </w:r>
      <w:r w:rsidRPr="009A1583">
        <w:rPr>
          <w:rFonts w:ascii="Arial" w:hAnsi="Arial" w:cs="Arial"/>
          <w:b/>
          <w:bCs/>
        </w:rPr>
        <w:t>applicability rules for different SCS and CBW</w:t>
      </w:r>
      <w:r w:rsidRPr="00D94EB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can be reused for </w:t>
      </w:r>
      <w:r w:rsidRPr="00D94EBE">
        <w:rPr>
          <w:rFonts w:ascii="Arial" w:hAnsi="Arial" w:cs="Arial"/>
          <w:b/>
          <w:bCs/>
        </w:rPr>
        <w:t>the PUSCH demodulation performance requirements for 256QAM.</w:t>
      </w:r>
    </w:p>
    <w:p w14:paraId="4D8D58EE" w14:textId="15900428" w:rsidR="00133CFE" w:rsidRDefault="00133CFE">
      <w:pP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lastRenderedPageBreak/>
        <w:t xml:space="preserve">Proposal </w:t>
      </w:r>
      <w:r>
        <w:rPr>
          <w:rFonts w:ascii="Arial" w:hAnsi="Arial" w:cs="Arial"/>
          <w:b/>
          <w:bCs/>
        </w:rPr>
        <w:t>7</w:t>
      </w:r>
      <w:r w:rsidRPr="00D94EB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For 256QAM, t</w:t>
      </w:r>
      <w:r w:rsidRPr="00D94EBE">
        <w:rPr>
          <w:rFonts w:ascii="Arial" w:hAnsi="Arial" w:cs="Arial"/>
          <w:b/>
          <w:bCs/>
        </w:rPr>
        <w:t xml:space="preserve">he PUSCH demodulation performance requirements </w:t>
      </w:r>
      <w:r>
        <w:rPr>
          <w:rFonts w:ascii="Arial" w:hAnsi="Arial" w:cs="Arial"/>
          <w:b/>
          <w:bCs/>
        </w:rPr>
        <w:t>is defined based on MCS#24</w:t>
      </w:r>
      <w:r w:rsidRPr="00D94EBE">
        <w:rPr>
          <w:rFonts w:ascii="Arial" w:hAnsi="Arial" w:cs="Arial"/>
          <w:b/>
          <w:bCs/>
        </w:rPr>
        <w:t>.</w:t>
      </w:r>
    </w:p>
    <w:p w14:paraId="50FC2961" w14:textId="68BAFEB7" w:rsidR="00133CFE" w:rsidRDefault="00133CFE">
      <w:pPr>
        <w:rPr>
          <w:rFonts w:ascii="Arial" w:hAnsi="Arial" w:cs="Arial"/>
          <w:b/>
          <w:bCs/>
        </w:rPr>
      </w:pP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133CF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739D9911" w14:textId="0E75D607" w:rsidR="00590247" w:rsidRDefault="00590247" w:rsidP="00590247">
      <w:r>
        <w:t>[1]</w:t>
      </w:r>
      <w:r>
        <w:tab/>
      </w:r>
      <w:r w:rsidR="00932274" w:rsidRPr="00E15080">
        <w:t>R4-2106120</w:t>
      </w:r>
      <w:r w:rsidR="00932274" w:rsidRPr="00E15080">
        <w:tab/>
      </w:r>
      <w:r w:rsidR="00932274" w:rsidRPr="00E15080">
        <w:rPr>
          <w:rFonts w:hint="eastAsia"/>
        </w:rPr>
        <w:t>W</w:t>
      </w:r>
      <w:r w:rsidR="00932274" w:rsidRPr="00E15080">
        <w:t>ay forward for FR1 PUSCH 256QAM performance requirements</w:t>
      </w:r>
      <w:r w:rsidR="00932274">
        <w:tab/>
        <w:t>RAN4#98bis-e</w:t>
      </w:r>
    </w:p>
    <w:p w14:paraId="5BBC7B86" w14:textId="314014BB" w:rsidR="00133CFE" w:rsidRDefault="00133CFE" w:rsidP="00CC3721">
      <w:pPr>
        <w:ind w:left="720" w:hanging="720"/>
      </w:pPr>
      <w:r>
        <w:t>[</w:t>
      </w:r>
      <w:r w:rsidR="00590247">
        <w:t>2</w:t>
      </w:r>
      <w:r>
        <w:t>]</w:t>
      </w:r>
      <w:r>
        <w:tab/>
      </w:r>
      <w:r w:rsidR="00505053" w:rsidRPr="00705C36">
        <w:t>R4-21</w:t>
      </w:r>
      <w:r w:rsidR="00842FE7" w:rsidRPr="00705C36">
        <w:t>09610</w:t>
      </w:r>
      <w:r w:rsidR="009E3849">
        <w:tab/>
        <w:t xml:space="preserve">Simulation results </w:t>
      </w:r>
      <w:r w:rsidR="009E3849" w:rsidRPr="009E3849">
        <w:t>for the PUSCH demodulation performance requirements for 256QAM</w:t>
      </w:r>
    </w:p>
    <w:sectPr w:rsidR="00133C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56467"/>
    <w:multiLevelType w:val="hybridMultilevel"/>
    <w:tmpl w:val="25DCDE80"/>
    <w:lvl w:ilvl="0" w:tplc="661A7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0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84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6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F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C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54661BBB"/>
    <w:multiLevelType w:val="hybridMultilevel"/>
    <w:tmpl w:val="FE103C92"/>
    <w:lvl w:ilvl="0" w:tplc="161EE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E54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653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E1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6418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8E6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A48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45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D5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59B4288"/>
    <w:multiLevelType w:val="hybridMultilevel"/>
    <w:tmpl w:val="16D08AE2"/>
    <w:lvl w:ilvl="0" w:tplc="9FE46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204F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F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0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0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EF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06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41"/>
  </w:num>
  <w:num w:numId="5">
    <w:abstractNumId w:val="12"/>
  </w:num>
  <w:num w:numId="6">
    <w:abstractNumId w:val="37"/>
  </w:num>
  <w:num w:numId="7">
    <w:abstractNumId w:val="27"/>
  </w:num>
  <w:num w:numId="8">
    <w:abstractNumId w:val="6"/>
  </w:num>
  <w:num w:numId="9">
    <w:abstractNumId w:val="39"/>
  </w:num>
  <w:num w:numId="10">
    <w:abstractNumId w:val="29"/>
  </w:num>
  <w:num w:numId="11">
    <w:abstractNumId w:val="42"/>
  </w:num>
  <w:num w:numId="12">
    <w:abstractNumId w:val="34"/>
  </w:num>
  <w:num w:numId="13">
    <w:abstractNumId w:val="14"/>
  </w:num>
  <w:num w:numId="14">
    <w:abstractNumId w:val="11"/>
  </w:num>
  <w:num w:numId="15">
    <w:abstractNumId w:val="25"/>
  </w:num>
  <w:num w:numId="16">
    <w:abstractNumId w:val="23"/>
  </w:num>
  <w:num w:numId="17">
    <w:abstractNumId w:val="31"/>
  </w:num>
  <w:num w:numId="18">
    <w:abstractNumId w:val="20"/>
  </w:num>
  <w:num w:numId="19">
    <w:abstractNumId w:val="9"/>
  </w:num>
  <w:num w:numId="20">
    <w:abstractNumId w:val="40"/>
  </w:num>
  <w:num w:numId="21">
    <w:abstractNumId w:val="33"/>
  </w:num>
  <w:num w:numId="22">
    <w:abstractNumId w:val="38"/>
  </w:num>
  <w:num w:numId="23">
    <w:abstractNumId w:val="10"/>
  </w:num>
  <w:num w:numId="24">
    <w:abstractNumId w:val="5"/>
  </w:num>
  <w:num w:numId="25">
    <w:abstractNumId w:val="16"/>
  </w:num>
  <w:num w:numId="26">
    <w:abstractNumId w:val="35"/>
  </w:num>
  <w:num w:numId="27">
    <w:abstractNumId w:val="2"/>
  </w:num>
  <w:num w:numId="28">
    <w:abstractNumId w:val="1"/>
  </w:num>
  <w:num w:numId="29">
    <w:abstractNumId w:val="0"/>
  </w:num>
  <w:num w:numId="30">
    <w:abstractNumId w:val="22"/>
  </w:num>
  <w:num w:numId="31">
    <w:abstractNumId w:val="30"/>
  </w:num>
  <w:num w:numId="32">
    <w:abstractNumId w:val="7"/>
  </w:num>
  <w:num w:numId="33">
    <w:abstractNumId w:val="32"/>
  </w:num>
  <w:num w:numId="34">
    <w:abstractNumId w:val="43"/>
  </w:num>
  <w:num w:numId="35">
    <w:abstractNumId w:val="19"/>
  </w:num>
  <w:num w:numId="36">
    <w:abstractNumId w:val="18"/>
  </w:num>
  <w:num w:numId="37">
    <w:abstractNumId w:val="17"/>
  </w:num>
  <w:num w:numId="38">
    <w:abstractNumId w:val="21"/>
  </w:num>
  <w:num w:numId="39">
    <w:abstractNumId w:val="8"/>
  </w:num>
  <w:num w:numId="40">
    <w:abstractNumId w:val="24"/>
  </w:num>
  <w:num w:numId="41">
    <w:abstractNumId w:val="44"/>
  </w:num>
  <w:num w:numId="42">
    <w:abstractNumId w:val="13"/>
  </w:num>
  <w:num w:numId="43">
    <w:abstractNumId w:val="26"/>
  </w:num>
  <w:num w:numId="44">
    <w:abstractNumId w:val="36"/>
  </w:num>
  <w:num w:numId="45">
    <w:abstractNumId w:val="28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7103"/>
    <w:rsid w:val="00013CD7"/>
    <w:rsid w:val="000153C7"/>
    <w:rsid w:val="00016501"/>
    <w:rsid w:val="00024CA7"/>
    <w:rsid w:val="00024FB2"/>
    <w:rsid w:val="000310D6"/>
    <w:rsid w:val="000533DD"/>
    <w:rsid w:val="00056641"/>
    <w:rsid w:val="00056852"/>
    <w:rsid w:val="00072DD9"/>
    <w:rsid w:val="000762E4"/>
    <w:rsid w:val="0008128B"/>
    <w:rsid w:val="00093667"/>
    <w:rsid w:val="000D0670"/>
    <w:rsid w:val="000D08BB"/>
    <w:rsid w:val="000D1677"/>
    <w:rsid w:val="000D3382"/>
    <w:rsid w:val="000D4D1B"/>
    <w:rsid w:val="000E6C8B"/>
    <w:rsid w:val="000F5E7D"/>
    <w:rsid w:val="000F6F53"/>
    <w:rsid w:val="000F7255"/>
    <w:rsid w:val="00100D7C"/>
    <w:rsid w:val="001035FD"/>
    <w:rsid w:val="001073F8"/>
    <w:rsid w:val="00107829"/>
    <w:rsid w:val="00110E65"/>
    <w:rsid w:val="001160F0"/>
    <w:rsid w:val="00116839"/>
    <w:rsid w:val="00116B87"/>
    <w:rsid w:val="001174C3"/>
    <w:rsid w:val="00133C52"/>
    <w:rsid w:val="00133CFE"/>
    <w:rsid w:val="00140BBC"/>
    <w:rsid w:val="00146754"/>
    <w:rsid w:val="001471FB"/>
    <w:rsid w:val="001521DE"/>
    <w:rsid w:val="00153CAA"/>
    <w:rsid w:val="00154E47"/>
    <w:rsid w:val="00163F22"/>
    <w:rsid w:val="001644A0"/>
    <w:rsid w:val="00170FCE"/>
    <w:rsid w:val="00172E7C"/>
    <w:rsid w:val="001779DD"/>
    <w:rsid w:val="00180D4C"/>
    <w:rsid w:val="0018124E"/>
    <w:rsid w:val="001816BC"/>
    <w:rsid w:val="0018466C"/>
    <w:rsid w:val="001A5E62"/>
    <w:rsid w:val="001B0920"/>
    <w:rsid w:val="001B60E4"/>
    <w:rsid w:val="001B6F36"/>
    <w:rsid w:val="001D0D76"/>
    <w:rsid w:val="001E4BD9"/>
    <w:rsid w:val="001E5304"/>
    <w:rsid w:val="002003EF"/>
    <w:rsid w:val="00200F84"/>
    <w:rsid w:val="0020183F"/>
    <w:rsid w:val="002070DA"/>
    <w:rsid w:val="0021725D"/>
    <w:rsid w:val="002212AD"/>
    <w:rsid w:val="00223870"/>
    <w:rsid w:val="0022393B"/>
    <w:rsid w:val="00227580"/>
    <w:rsid w:val="00246550"/>
    <w:rsid w:val="00271612"/>
    <w:rsid w:val="0027358A"/>
    <w:rsid w:val="002B093F"/>
    <w:rsid w:val="002B392E"/>
    <w:rsid w:val="002B589C"/>
    <w:rsid w:val="002B7C74"/>
    <w:rsid w:val="002D1CB7"/>
    <w:rsid w:val="002D2B7C"/>
    <w:rsid w:val="002E6003"/>
    <w:rsid w:val="002E64B4"/>
    <w:rsid w:val="002F4820"/>
    <w:rsid w:val="00300353"/>
    <w:rsid w:val="00322D93"/>
    <w:rsid w:val="003449A2"/>
    <w:rsid w:val="00346DDB"/>
    <w:rsid w:val="00347FF0"/>
    <w:rsid w:val="00354363"/>
    <w:rsid w:val="00356882"/>
    <w:rsid w:val="003664C2"/>
    <w:rsid w:val="003754A3"/>
    <w:rsid w:val="003853D6"/>
    <w:rsid w:val="00387A4D"/>
    <w:rsid w:val="003B10CE"/>
    <w:rsid w:val="003C40FD"/>
    <w:rsid w:val="003D6974"/>
    <w:rsid w:val="003E433B"/>
    <w:rsid w:val="003F23D9"/>
    <w:rsid w:val="00400893"/>
    <w:rsid w:val="00403AF2"/>
    <w:rsid w:val="004353D5"/>
    <w:rsid w:val="004440EB"/>
    <w:rsid w:val="0046069C"/>
    <w:rsid w:val="00486123"/>
    <w:rsid w:val="0049604D"/>
    <w:rsid w:val="004A11E3"/>
    <w:rsid w:val="004A6BCA"/>
    <w:rsid w:val="004A6CB1"/>
    <w:rsid w:val="004B2D15"/>
    <w:rsid w:val="004B3B56"/>
    <w:rsid w:val="004C5C5F"/>
    <w:rsid w:val="004D05AE"/>
    <w:rsid w:val="004E11BA"/>
    <w:rsid w:val="004E2AD7"/>
    <w:rsid w:val="004F0275"/>
    <w:rsid w:val="004F575C"/>
    <w:rsid w:val="00500DCF"/>
    <w:rsid w:val="00505053"/>
    <w:rsid w:val="00511B48"/>
    <w:rsid w:val="0052086D"/>
    <w:rsid w:val="005224AA"/>
    <w:rsid w:val="00522BFB"/>
    <w:rsid w:val="00526025"/>
    <w:rsid w:val="005324BE"/>
    <w:rsid w:val="00542A8F"/>
    <w:rsid w:val="0055291C"/>
    <w:rsid w:val="00556996"/>
    <w:rsid w:val="0056067A"/>
    <w:rsid w:val="00590247"/>
    <w:rsid w:val="005951AC"/>
    <w:rsid w:val="0059653B"/>
    <w:rsid w:val="0059699E"/>
    <w:rsid w:val="005A7BC6"/>
    <w:rsid w:val="005B77D5"/>
    <w:rsid w:val="005C28BA"/>
    <w:rsid w:val="005D2BB4"/>
    <w:rsid w:val="005D67D4"/>
    <w:rsid w:val="005E1133"/>
    <w:rsid w:val="005E1B31"/>
    <w:rsid w:val="005F0964"/>
    <w:rsid w:val="005F149B"/>
    <w:rsid w:val="005F626D"/>
    <w:rsid w:val="00607EEA"/>
    <w:rsid w:val="00614036"/>
    <w:rsid w:val="00620A5E"/>
    <w:rsid w:val="00623F24"/>
    <w:rsid w:val="00624729"/>
    <w:rsid w:val="00630733"/>
    <w:rsid w:val="006373E5"/>
    <w:rsid w:val="00644F8B"/>
    <w:rsid w:val="00645C06"/>
    <w:rsid w:val="006463BA"/>
    <w:rsid w:val="00654A33"/>
    <w:rsid w:val="006602BD"/>
    <w:rsid w:val="00665FC5"/>
    <w:rsid w:val="00670217"/>
    <w:rsid w:val="0067123A"/>
    <w:rsid w:val="006719A0"/>
    <w:rsid w:val="006757BE"/>
    <w:rsid w:val="00680FC2"/>
    <w:rsid w:val="006947C5"/>
    <w:rsid w:val="006A5A4A"/>
    <w:rsid w:val="006C04FC"/>
    <w:rsid w:val="006C3F9F"/>
    <w:rsid w:val="006C62EF"/>
    <w:rsid w:val="006C7B77"/>
    <w:rsid w:val="006D27FB"/>
    <w:rsid w:val="006E3E38"/>
    <w:rsid w:val="006F065B"/>
    <w:rsid w:val="006F0FDA"/>
    <w:rsid w:val="00702B1F"/>
    <w:rsid w:val="00705C36"/>
    <w:rsid w:val="00706B9A"/>
    <w:rsid w:val="00706C04"/>
    <w:rsid w:val="0070720D"/>
    <w:rsid w:val="0071143D"/>
    <w:rsid w:val="00715852"/>
    <w:rsid w:val="00716069"/>
    <w:rsid w:val="00720F86"/>
    <w:rsid w:val="00730062"/>
    <w:rsid w:val="0073087E"/>
    <w:rsid w:val="00733C7D"/>
    <w:rsid w:val="0074145A"/>
    <w:rsid w:val="00744FBA"/>
    <w:rsid w:val="00750C36"/>
    <w:rsid w:val="007511D4"/>
    <w:rsid w:val="00767209"/>
    <w:rsid w:val="00783F0F"/>
    <w:rsid w:val="00795BA2"/>
    <w:rsid w:val="00796D71"/>
    <w:rsid w:val="007C4FE9"/>
    <w:rsid w:val="007D7B1D"/>
    <w:rsid w:val="007F5B3E"/>
    <w:rsid w:val="007F5E9C"/>
    <w:rsid w:val="00805529"/>
    <w:rsid w:val="00806BA9"/>
    <w:rsid w:val="00807F32"/>
    <w:rsid w:val="008108D8"/>
    <w:rsid w:val="008420DB"/>
    <w:rsid w:val="00842FE7"/>
    <w:rsid w:val="00846CA8"/>
    <w:rsid w:val="00851384"/>
    <w:rsid w:val="00855DAD"/>
    <w:rsid w:val="00856E78"/>
    <w:rsid w:val="00862641"/>
    <w:rsid w:val="008917F2"/>
    <w:rsid w:val="00894537"/>
    <w:rsid w:val="00895152"/>
    <w:rsid w:val="008A5269"/>
    <w:rsid w:val="008B2866"/>
    <w:rsid w:val="008B2C4F"/>
    <w:rsid w:val="008C38B6"/>
    <w:rsid w:val="008D2558"/>
    <w:rsid w:val="008F15C4"/>
    <w:rsid w:val="00901601"/>
    <w:rsid w:val="00915842"/>
    <w:rsid w:val="00932274"/>
    <w:rsid w:val="00935E95"/>
    <w:rsid w:val="0095269C"/>
    <w:rsid w:val="00965D09"/>
    <w:rsid w:val="009706AD"/>
    <w:rsid w:val="0097308C"/>
    <w:rsid w:val="009862A1"/>
    <w:rsid w:val="009917D1"/>
    <w:rsid w:val="009A1583"/>
    <w:rsid w:val="009A337A"/>
    <w:rsid w:val="009B221A"/>
    <w:rsid w:val="009B4B71"/>
    <w:rsid w:val="009C50D3"/>
    <w:rsid w:val="009D0AB0"/>
    <w:rsid w:val="009D24DC"/>
    <w:rsid w:val="009D327A"/>
    <w:rsid w:val="009E3849"/>
    <w:rsid w:val="00A046FB"/>
    <w:rsid w:val="00A10460"/>
    <w:rsid w:val="00A12170"/>
    <w:rsid w:val="00A35D0E"/>
    <w:rsid w:val="00A36C58"/>
    <w:rsid w:val="00A41F2A"/>
    <w:rsid w:val="00A44CB5"/>
    <w:rsid w:val="00A45DA5"/>
    <w:rsid w:val="00A6586C"/>
    <w:rsid w:val="00A66ABA"/>
    <w:rsid w:val="00A762B2"/>
    <w:rsid w:val="00A773E6"/>
    <w:rsid w:val="00A935DC"/>
    <w:rsid w:val="00AD1AE0"/>
    <w:rsid w:val="00AD38C8"/>
    <w:rsid w:val="00AD5524"/>
    <w:rsid w:val="00AD709A"/>
    <w:rsid w:val="00AF1C5B"/>
    <w:rsid w:val="00AF2EBE"/>
    <w:rsid w:val="00AF4698"/>
    <w:rsid w:val="00AF4C98"/>
    <w:rsid w:val="00AF5632"/>
    <w:rsid w:val="00AF705E"/>
    <w:rsid w:val="00B02CC8"/>
    <w:rsid w:val="00B06D4E"/>
    <w:rsid w:val="00B1170E"/>
    <w:rsid w:val="00B150B2"/>
    <w:rsid w:val="00B204EB"/>
    <w:rsid w:val="00B262F1"/>
    <w:rsid w:val="00B36D58"/>
    <w:rsid w:val="00B4000F"/>
    <w:rsid w:val="00B40405"/>
    <w:rsid w:val="00B40E65"/>
    <w:rsid w:val="00B62383"/>
    <w:rsid w:val="00B63E95"/>
    <w:rsid w:val="00B646E5"/>
    <w:rsid w:val="00B7376D"/>
    <w:rsid w:val="00B7492E"/>
    <w:rsid w:val="00B76814"/>
    <w:rsid w:val="00B80CED"/>
    <w:rsid w:val="00B9391F"/>
    <w:rsid w:val="00B9736E"/>
    <w:rsid w:val="00B97D41"/>
    <w:rsid w:val="00BA10EF"/>
    <w:rsid w:val="00BA3AF3"/>
    <w:rsid w:val="00BB23BC"/>
    <w:rsid w:val="00BC025A"/>
    <w:rsid w:val="00BC0450"/>
    <w:rsid w:val="00BC3A3C"/>
    <w:rsid w:val="00BD188F"/>
    <w:rsid w:val="00C04F59"/>
    <w:rsid w:val="00C065BC"/>
    <w:rsid w:val="00C070D4"/>
    <w:rsid w:val="00C170BC"/>
    <w:rsid w:val="00C21825"/>
    <w:rsid w:val="00C27300"/>
    <w:rsid w:val="00C348F3"/>
    <w:rsid w:val="00C54A43"/>
    <w:rsid w:val="00C600CE"/>
    <w:rsid w:val="00C648FD"/>
    <w:rsid w:val="00C6723A"/>
    <w:rsid w:val="00C83591"/>
    <w:rsid w:val="00C91745"/>
    <w:rsid w:val="00C92B04"/>
    <w:rsid w:val="00C952EF"/>
    <w:rsid w:val="00C967FB"/>
    <w:rsid w:val="00CA0446"/>
    <w:rsid w:val="00CB3B9A"/>
    <w:rsid w:val="00CB409B"/>
    <w:rsid w:val="00CB466F"/>
    <w:rsid w:val="00CB5565"/>
    <w:rsid w:val="00CC17BF"/>
    <w:rsid w:val="00CC3721"/>
    <w:rsid w:val="00CC529A"/>
    <w:rsid w:val="00CD449E"/>
    <w:rsid w:val="00CE1C2E"/>
    <w:rsid w:val="00CE4291"/>
    <w:rsid w:val="00CF1977"/>
    <w:rsid w:val="00CF72E5"/>
    <w:rsid w:val="00D118AD"/>
    <w:rsid w:val="00D315FD"/>
    <w:rsid w:val="00D349C3"/>
    <w:rsid w:val="00D35454"/>
    <w:rsid w:val="00D36B69"/>
    <w:rsid w:val="00D44EC9"/>
    <w:rsid w:val="00D4707B"/>
    <w:rsid w:val="00D50A30"/>
    <w:rsid w:val="00D549C9"/>
    <w:rsid w:val="00D63AAC"/>
    <w:rsid w:val="00D65BD3"/>
    <w:rsid w:val="00D660E6"/>
    <w:rsid w:val="00D67C1E"/>
    <w:rsid w:val="00D7087D"/>
    <w:rsid w:val="00D71C8D"/>
    <w:rsid w:val="00D76F9A"/>
    <w:rsid w:val="00D847EC"/>
    <w:rsid w:val="00D866A5"/>
    <w:rsid w:val="00D9016B"/>
    <w:rsid w:val="00D94EBE"/>
    <w:rsid w:val="00DB14F1"/>
    <w:rsid w:val="00DB5970"/>
    <w:rsid w:val="00DB740D"/>
    <w:rsid w:val="00DC08FD"/>
    <w:rsid w:val="00DC3D32"/>
    <w:rsid w:val="00DD0D60"/>
    <w:rsid w:val="00DD5591"/>
    <w:rsid w:val="00DF50B6"/>
    <w:rsid w:val="00DF598A"/>
    <w:rsid w:val="00E01EF8"/>
    <w:rsid w:val="00E052EA"/>
    <w:rsid w:val="00E145DC"/>
    <w:rsid w:val="00E171D6"/>
    <w:rsid w:val="00E20444"/>
    <w:rsid w:val="00E21264"/>
    <w:rsid w:val="00E2251D"/>
    <w:rsid w:val="00E81089"/>
    <w:rsid w:val="00E94E51"/>
    <w:rsid w:val="00E95186"/>
    <w:rsid w:val="00E968EF"/>
    <w:rsid w:val="00EA399E"/>
    <w:rsid w:val="00EA6655"/>
    <w:rsid w:val="00EB5047"/>
    <w:rsid w:val="00EC4679"/>
    <w:rsid w:val="00ED4A8C"/>
    <w:rsid w:val="00EF2025"/>
    <w:rsid w:val="00EF7C04"/>
    <w:rsid w:val="00F02241"/>
    <w:rsid w:val="00F02D64"/>
    <w:rsid w:val="00F1308D"/>
    <w:rsid w:val="00F24873"/>
    <w:rsid w:val="00F25CB9"/>
    <w:rsid w:val="00F40A58"/>
    <w:rsid w:val="00F51A90"/>
    <w:rsid w:val="00F70ADF"/>
    <w:rsid w:val="00F76BA0"/>
    <w:rsid w:val="00F808C9"/>
    <w:rsid w:val="00F82631"/>
    <w:rsid w:val="00F96D57"/>
    <w:rsid w:val="00FC7A98"/>
    <w:rsid w:val="00FD13C3"/>
    <w:rsid w:val="00FD3140"/>
    <w:rsid w:val="00FE42D1"/>
    <w:rsid w:val="00FE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88EB8D9-7B18-4F52-9172-DEC686A29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381</cp:revision>
  <dcterms:created xsi:type="dcterms:W3CDTF">2021-03-07T16:08:00Z</dcterms:created>
  <dcterms:modified xsi:type="dcterms:W3CDTF">2021-05-11T13:11:00Z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